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862" w:rsidRPr="00AB3862" w:rsidRDefault="00F24698" w:rsidP="00AB3862">
      <w:pPr>
        <w:spacing w:before="100" w:beforeAutospacing="1" w:after="100" w:afterAutospacing="1" w:line="240" w:lineRule="auto"/>
        <w:jc w:val="center"/>
        <w:outlineLvl w:val="0"/>
        <w:rPr>
          <w:rFonts w:ascii="Arial Black" w:eastAsia="Times New Roman" w:hAnsi="Arial Black" w:cs="Times New Roman"/>
          <w:b/>
          <w:bCs/>
          <w:kern w:val="36"/>
          <w:sz w:val="56"/>
          <w:szCs w:val="56"/>
          <w:u w:val="single"/>
          <w:lang w:eastAsia="fr-FR"/>
        </w:rPr>
      </w:pPr>
      <w:bookmarkStart w:id="0" w:name="_Hlk499650150"/>
      <w:r w:rsidRPr="00AB3862">
        <w:rPr>
          <w:rFonts w:ascii="Arial Black" w:eastAsia="Times New Roman" w:hAnsi="Arial Black" w:cs="Times New Roman"/>
          <w:b/>
          <w:bCs/>
          <w:kern w:val="36"/>
          <w:sz w:val="56"/>
          <w:szCs w:val="56"/>
          <w:u w:val="single"/>
          <w:lang w:eastAsia="fr-FR"/>
        </w:rPr>
        <w:t>H</w:t>
      </w:r>
      <w:r w:rsidR="00AB3862" w:rsidRPr="00AB3862">
        <w:rPr>
          <w:rFonts w:ascii="Arial Black" w:eastAsia="Times New Roman" w:hAnsi="Arial Black" w:cs="Times New Roman"/>
          <w:b/>
          <w:bCs/>
          <w:kern w:val="36"/>
          <w:sz w:val="56"/>
          <w:szCs w:val="56"/>
          <w:u w:val="single"/>
          <w:lang w:eastAsia="fr-FR"/>
        </w:rPr>
        <w:t>ISTORIQUE</w:t>
      </w:r>
    </w:p>
    <w:p w:rsidR="00AB3862" w:rsidRDefault="00AB3862" w:rsidP="00AB3862">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r w:rsidRPr="00AB3862">
        <w:rPr>
          <w:rFonts w:ascii="Times New Roman" w:eastAsia="Times New Roman" w:hAnsi="Times New Roman" w:cs="Times New Roman"/>
          <w:b/>
          <w:bCs/>
          <w:kern w:val="36"/>
          <w:sz w:val="36"/>
          <w:szCs w:val="36"/>
          <w:lang w:eastAsia="fr-FR"/>
        </w:rPr>
        <w:t>ABATTOIR DE DIG</w:t>
      </w:r>
      <w:bookmarkStart w:id="1" w:name="_GoBack"/>
      <w:bookmarkEnd w:id="1"/>
      <w:r w:rsidRPr="00AB3862">
        <w:rPr>
          <w:rFonts w:ascii="Times New Roman" w:eastAsia="Times New Roman" w:hAnsi="Times New Roman" w:cs="Times New Roman"/>
          <w:b/>
          <w:bCs/>
          <w:kern w:val="36"/>
          <w:sz w:val="36"/>
          <w:szCs w:val="36"/>
          <w:lang w:eastAsia="fr-FR"/>
        </w:rPr>
        <w:t>NE LES BAINS</w:t>
      </w:r>
    </w:p>
    <w:p w:rsidR="006B0948" w:rsidRPr="00AB3862" w:rsidRDefault="006B0948" w:rsidP="00AB3862">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p>
    <w:p w:rsidR="00AB3862" w:rsidRPr="00AB3862" w:rsidRDefault="00AB3862" w:rsidP="00AB386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FR"/>
        </w:rPr>
      </w:pPr>
      <w:r>
        <w:rPr>
          <w:rFonts w:ascii="Times New Roman" w:eastAsia="Times New Roman" w:hAnsi="Times New Roman" w:cs="Times New Roman"/>
          <w:b/>
          <w:bCs/>
          <w:kern w:val="36"/>
          <w:sz w:val="28"/>
          <w:szCs w:val="28"/>
          <w:lang w:eastAsia="fr-FR"/>
        </w:rPr>
        <w:t>Un outil régional structurant pour la commercialisation de la viande en circuit court :</w:t>
      </w:r>
    </w:p>
    <w:p w:rsidR="00F24698" w:rsidRPr="00073BD4" w:rsidRDefault="00F24698" w:rsidP="00524185">
      <w:pPr>
        <w:pStyle w:val="Paragraphedeliste"/>
        <w:numPr>
          <w:ilvl w:val="0"/>
          <w:numId w:val="13"/>
        </w:numPr>
        <w:spacing w:after="0" w:line="240" w:lineRule="auto"/>
        <w:ind w:left="714" w:hanging="357"/>
        <w:outlineLvl w:val="0"/>
        <w:rPr>
          <w:rFonts w:ascii="Book Antiqua" w:eastAsia="Times New Roman" w:hAnsi="Book Antiqua" w:cs="Times New Roman"/>
          <w:b/>
          <w:bCs/>
          <w:kern w:val="36"/>
          <w:sz w:val="48"/>
          <w:szCs w:val="48"/>
          <w:lang w:eastAsia="fr-FR"/>
        </w:rPr>
      </w:pPr>
      <w:r w:rsidRPr="00524185">
        <w:rPr>
          <w:rFonts w:ascii="Book Antiqua" w:eastAsia="Times New Roman" w:hAnsi="Book Antiqua" w:cs="Times New Roman"/>
          <w:sz w:val="24"/>
          <w:szCs w:val="24"/>
          <w:lang w:eastAsia="fr-FR"/>
        </w:rPr>
        <w:t>En 1995, grâce à la mobilisation des acteurs locaux, création du SIVU de l’abattoir du Pays Dignois (devenu plus tard Syndicat mixte). Puis création d’une SARL pour exploiter l’activité.</w:t>
      </w:r>
    </w:p>
    <w:p w:rsidR="00073BD4" w:rsidRPr="00073BD4" w:rsidRDefault="00073BD4" w:rsidP="00073BD4">
      <w:pPr>
        <w:pStyle w:val="Paragraphedeliste"/>
        <w:spacing w:after="0" w:line="240" w:lineRule="auto"/>
        <w:ind w:left="714"/>
        <w:outlineLvl w:val="0"/>
        <w:rPr>
          <w:rFonts w:ascii="Book Antiqua" w:eastAsia="Times New Roman" w:hAnsi="Book Antiqua" w:cs="Times New Roman"/>
          <w:b/>
          <w:bCs/>
          <w:kern w:val="36"/>
          <w:sz w:val="24"/>
          <w:szCs w:val="24"/>
          <w:lang w:eastAsia="fr-FR"/>
        </w:rPr>
      </w:pPr>
    </w:p>
    <w:p w:rsidR="00F24698" w:rsidRDefault="00F24698" w:rsidP="00524185">
      <w:pPr>
        <w:numPr>
          <w:ilvl w:val="0"/>
          <w:numId w:val="2"/>
        </w:numPr>
        <w:spacing w:after="0" w:line="240" w:lineRule="auto"/>
        <w:ind w:left="714" w:hanging="357"/>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En 2003, l’abattoir obtient l’agrément CEE.</w:t>
      </w:r>
    </w:p>
    <w:p w:rsidR="00073BD4" w:rsidRPr="00524185" w:rsidRDefault="00073BD4" w:rsidP="00073BD4">
      <w:pPr>
        <w:spacing w:after="0" w:line="240" w:lineRule="auto"/>
        <w:ind w:left="714"/>
        <w:jc w:val="both"/>
        <w:rPr>
          <w:rFonts w:ascii="Book Antiqua" w:eastAsia="Times New Roman" w:hAnsi="Book Antiqua" w:cs="Times New Roman"/>
          <w:sz w:val="24"/>
          <w:szCs w:val="24"/>
          <w:lang w:eastAsia="fr-FR"/>
        </w:rPr>
      </w:pPr>
    </w:p>
    <w:p w:rsidR="00AB3862" w:rsidRDefault="00F24698" w:rsidP="00524185">
      <w:pPr>
        <w:numPr>
          <w:ilvl w:val="0"/>
          <w:numId w:val="3"/>
        </w:numPr>
        <w:spacing w:after="0" w:line="240" w:lineRule="auto"/>
        <w:ind w:left="714" w:hanging="357"/>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1995-2005 : stabilisation et développement de l’abattoir multi-espèces.</w:t>
      </w:r>
    </w:p>
    <w:p w:rsidR="00073BD4" w:rsidRPr="00524185" w:rsidRDefault="00073BD4" w:rsidP="00073BD4">
      <w:pPr>
        <w:spacing w:after="0" w:line="240" w:lineRule="auto"/>
        <w:ind w:left="714"/>
        <w:jc w:val="both"/>
        <w:rPr>
          <w:rFonts w:ascii="Book Antiqua" w:eastAsia="Times New Roman" w:hAnsi="Book Antiqua" w:cs="Times New Roman"/>
          <w:sz w:val="24"/>
          <w:szCs w:val="24"/>
          <w:lang w:eastAsia="fr-FR"/>
        </w:rPr>
      </w:pPr>
    </w:p>
    <w:p w:rsidR="00F24698" w:rsidRDefault="00F24698" w:rsidP="00524185">
      <w:pPr>
        <w:pStyle w:val="Paragraphedeliste"/>
        <w:numPr>
          <w:ilvl w:val="0"/>
          <w:numId w:val="3"/>
        </w:numPr>
        <w:spacing w:after="0" w:line="240" w:lineRule="auto"/>
        <w:ind w:left="714" w:hanging="357"/>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En 2007 : création d’une salle de découpe par les éleveurs. Des éleveurs s’associent pour créer la SARL de Découpe du Pays Dignois, sur le site même de l’abattoir. Ceci fait suite à la fermeture d’une salle de découpe privée.</w:t>
      </w:r>
    </w:p>
    <w:p w:rsidR="00073BD4" w:rsidRPr="00073BD4" w:rsidRDefault="00073BD4" w:rsidP="00073BD4">
      <w:pPr>
        <w:spacing w:after="0" w:line="240" w:lineRule="auto"/>
        <w:jc w:val="both"/>
        <w:rPr>
          <w:rFonts w:ascii="Book Antiqua" w:eastAsia="Times New Roman" w:hAnsi="Book Antiqua" w:cs="Times New Roman"/>
          <w:sz w:val="24"/>
          <w:szCs w:val="24"/>
          <w:lang w:eastAsia="fr-FR"/>
        </w:rPr>
      </w:pPr>
    </w:p>
    <w:p w:rsidR="00F24698" w:rsidRDefault="00F24698" w:rsidP="00073BD4">
      <w:pPr>
        <w:numPr>
          <w:ilvl w:val="0"/>
          <w:numId w:val="5"/>
        </w:numPr>
        <w:spacing w:after="0" w:line="240" w:lineRule="auto"/>
        <w:ind w:left="714" w:hanging="357"/>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L’outil obtient en 2007 l’agrément bio.</w:t>
      </w:r>
    </w:p>
    <w:p w:rsidR="00073BD4" w:rsidRPr="00524185" w:rsidRDefault="00073BD4" w:rsidP="00073BD4">
      <w:pPr>
        <w:spacing w:after="0" w:line="240" w:lineRule="auto"/>
        <w:ind w:left="714"/>
        <w:jc w:val="both"/>
        <w:rPr>
          <w:rFonts w:ascii="Book Antiqua" w:eastAsia="Times New Roman" w:hAnsi="Book Antiqua" w:cs="Times New Roman"/>
          <w:sz w:val="24"/>
          <w:szCs w:val="24"/>
          <w:lang w:eastAsia="fr-FR"/>
        </w:rPr>
      </w:pPr>
    </w:p>
    <w:p w:rsidR="00524185" w:rsidRDefault="00F24698" w:rsidP="00073BD4">
      <w:pPr>
        <w:numPr>
          <w:ilvl w:val="0"/>
          <w:numId w:val="6"/>
        </w:numPr>
        <w:spacing w:after="0" w:line="240" w:lineRule="auto"/>
        <w:ind w:left="714" w:hanging="357"/>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En 2008, la société d’abattage dépose le bilan. Ce qui compromet l’existence de la salle de découpe, les activités étant directement liées. Un plan de reprise de la SARL d’abattage est proposé par la SARL de découpe.</w:t>
      </w:r>
    </w:p>
    <w:p w:rsidR="00073BD4" w:rsidRPr="00073BD4" w:rsidRDefault="00073BD4" w:rsidP="00073BD4">
      <w:pPr>
        <w:spacing w:after="0" w:line="240" w:lineRule="auto"/>
        <w:ind w:left="714"/>
        <w:jc w:val="both"/>
        <w:rPr>
          <w:rFonts w:ascii="Book Antiqua" w:eastAsia="Times New Roman" w:hAnsi="Book Antiqua" w:cs="Times New Roman"/>
          <w:sz w:val="24"/>
          <w:szCs w:val="24"/>
          <w:lang w:eastAsia="fr-FR"/>
        </w:rPr>
      </w:pPr>
    </w:p>
    <w:p w:rsidR="00F24698" w:rsidRPr="00524185" w:rsidRDefault="00F24698" w:rsidP="00073BD4">
      <w:pPr>
        <w:pStyle w:val="Paragraphedeliste"/>
        <w:numPr>
          <w:ilvl w:val="0"/>
          <w:numId w:val="6"/>
        </w:numPr>
        <w:spacing w:after="0"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En janvier 2009, l’intégration des 2 sociétés est officielle. Elle devient la SARL d’Abattage et de Découpe du Pays Dignois. L’ensemble des activités exercées rentrent dans la catégorie des prestations de services. Les animaux abattus et la viande découpées sont la propriété des clients de l’entreprise, constituée pour l’essentiel d’éleveurs locaux et de quelques grossistes.</w:t>
      </w:r>
    </w:p>
    <w:p w:rsidR="00F24698" w:rsidRPr="00524185" w:rsidRDefault="00F24698" w:rsidP="00F24698">
      <w:pPr>
        <w:spacing w:before="100" w:beforeAutospacing="1" w:after="100" w:afterAutospacing="1"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Tous les équipements et murs appartiennent au syndicat mixte = 29 communes et 4 cantons. Il y a un contrat d’affermage pour la SARL pour l’utilisation de l’outil. Le syndicat mixte détient le décompte du tonnage qui passe à l’abattoir et la SARL paye une redevance mensuelle pour l’utilisation de l’abattoir (c’est un loyer qui dépend de l’utilisation, d’une moyenne de 2000 €). Le personnel est à la charge de la SARL.</w:t>
      </w:r>
    </w:p>
    <w:p w:rsidR="00F24698" w:rsidRPr="00524185" w:rsidRDefault="00F24698" w:rsidP="00F24698">
      <w:pPr>
        <w:spacing w:before="100" w:beforeAutospacing="1" w:after="100" w:afterAutospacing="1"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 xml:space="preserve">La SARL a signé une obligation de </w:t>
      </w:r>
      <w:r w:rsidR="00AB3862" w:rsidRPr="00524185">
        <w:rPr>
          <w:rFonts w:ascii="Book Antiqua" w:eastAsia="Times New Roman" w:hAnsi="Book Antiqua" w:cs="Times New Roman"/>
          <w:sz w:val="24"/>
          <w:szCs w:val="24"/>
          <w:lang w:eastAsia="fr-FR"/>
        </w:rPr>
        <w:t>S</w:t>
      </w:r>
      <w:r w:rsidRPr="00524185">
        <w:rPr>
          <w:rFonts w:ascii="Book Antiqua" w:eastAsia="Times New Roman" w:hAnsi="Book Antiqua" w:cs="Times New Roman"/>
          <w:sz w:val="24"/>
          <w:szCs w:val="24"/>
          <w:lang w:eastAsia="fr-FR"/>
        </w:rPr>
        <w:t xml:space="preserve">ervice </w:t>
      </w:r>
      <w:r w:rsidR="00AB3862" w:rsidRPr="00524185">
        <w:rPr>
          <w:rFonts w:ascii="Book Antiqua" w:eastAsia="Times New Roman" w:hAnsi="Book Antiqua" w:cs="Times New Roman"/>
          <w:sz w:val="24"/>
          <w:szCs w:val="24"/>
          <w:lang w:eastAsia="fr-FR"/>
        </w:rPr>
        <w:t>P</w:t>
      </w:r>
      <w:r w:rsidRPr="00524185">
        <w:rPr>
          <w:rFonts w:ascii="Book Antiqua" w:eastAsia="Times New Roman" w:hAnsi="Book Antiqua" w:cs="Times New Roman"/>
          <w:sz w:val="24"/>
          <w:szCs w:val="24"/>
          <w:lang w:eastAsia="fr-FR"/>
        </w:rPr>
        <w:t xml:space="preserve">ublic auprès du </w:t>
      </w:r>
      <w:r w:rsidR="00AB3862" w:rsidRPr="00524185">
        <w:rPr>
          <w:rFonts w:ascii="Book Antiqua" w:eastAsia="Times New Roman" w:hAnsi="Book Antiqua" w:cs="Times New Roman"/>
          <w:sz w:val="24"/>
          <w:szCs w:val="24"/>
          <w:lang w:eastAsia="fr-FR"/>
        </w:rPr>
        <w:t>S</w:t>
      </w:r>
      <w:r w:rsidRPr="00524185">
        <w:rPr>
          <w:rFonts w:ascii="Book Antiqua" w:eastAsia="Times New Roman" w:hAnsi="Book Antiqua" w:cs="Times New Roman"/>
          <w:sz w:val="24"/>
          <w:szCs w:val="24"/>
          <w:lang w:eastAsia="fr-FR"/>
        </w:rPr>
        <w:t xml:space="preserve">yndicat </w:t>
      </w:r>
      <w:r w:rsidR="00AB3862" w:rsidRPr="00524185">
        <w:rPr>
          <w:rFonts w:ascii="Book Antiqua" w:eastAsia="Times New Roman" w:hAnsi="Book Antiqua" w:cs="Times New Roman"/>
          <w:sz w:val="24"/>
          <w:szCs w:val="24"/>
          <w:lang w:eastAsia="fr-FR"/>
        </w:rPr>
        <w:t>M</w:t>
      </w:r>
      <w:r w:rsidRPr="00524185">
        <w:rPr>
          <w:rFonts w:ascii="Book Antiqua" w:eastAsia="Times New Roman" w:hAnsi="Book Antiqua" w:cs="Times New Roman"/>
          <w:sz w:val="24"/>
          <w:szCs w:val="24"/>
          <w:lang w:eastAsia="fr-FR"/>
        </w:rPr>
        <w:t>ixte. Dans ce cadre-là, un prélèvement de 2€/an/habitant de la zone du syndicat mixte est mis en place.</w:t>
      </w:r>
    </w:p>
    <w:p w:rsidR="00F24698" w:rsidRPr="00524185" w:rsidRDefault="00F24698" w:rsidP="00F24698">
      <w:pPr>
        <w:numPr>
          <w:ilvl w:val="0"/>
          <w:numId w:val="8"/>
        </w:numPr>
        <w:spacing w:before="100" w:beforeAutospacing="1" w:after="100" w:afterAutospacing="1"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 xml:space="preserve">Fin 2009, l’abattoir, menacé de fermeture par la DSV, est remis aux normes ce qui lui permet de passer du niveau 4 au niveau 2. 200 000 € sont investis pour cela, et le poste d’un responsable qualité est </w:t>
      </w:r>
      <w:proofErr w:type="gramStart"/>
      <w:r w:rsidR="00AB3862" w:rsidRPr="00524185">
        <w:rPr>
          <w:rFonts w:ascii="Book Antiqua" w:eastAsia="Times New Roman" w:hAnsi="Book Antiqua" w:cs="Times New Roman"/>
          <w:sz w:val="24"/>
          <w:szCs w:val="24"/>
          <w:lang w:eastAsia="fr-FR"/>
        </w:rPr>
        <w:t>créé</w:t>
      </w:r>
      <w:proofErr w:type="gramEnd"/>
      <w:r w:rsidRPr="00524185">
        <w:rPr>
          <w:rFonts w:ascii="Book Antiqua" w:eastAsia="Times New Roman" w:hAnsi="Book Antiqua" w:cs="Times New Roman"/>
          <w:sz w:val="24"/>
          <w:szCs w:val="24"/>
          <w:lang w:eastAsia="fr-FR"/>
        </w:rPr>
        <w:t>.</w:t>
      </w:r>
    </w:p>
    <w:p w:rsidR="00A227E1" w:rsidRDefault="00F24698" w:rsidP="00AB3862">
      <w:pPr>
        <w:numPr>
          <w:ilvl w:val="0"/>
          <w:numId w:val="9"/>
        </w:numPr>
        <w:spacing w:before="100" w:beforeAutospacing="1" w:after="100" w:afterAutospacing="1"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Début 2010, création d’un atelier de transformation saucisserie (saucisses, merguez, chipolatas), ce qui permet de travailler les viandes qui ne se prêtaient pas à la découpe auparavant.</w:t>
      </w:r>
    </w:p>
    <w:p w:rsidR="00F24698" w:rsidRPr="00A227E1" w:rsidRDefault="00F24698" w:rsidP="00A227E1">
      <w:pPr>
        <w:ind w:firstLine="708"/>
        <w:rPr>
          <w:rFonts w:ascii="Book Antiqua" w:eastAsia="Times New Roman" w:hAnsi="Book Antiqua" w:cs="Times New Roman"/>
          <w:sz w:val="24"/>
          <w:szCs w:val="24"/>
          <w:lang w:eastAsia="fr-FR"/>
        </w:rPr>
      </w:pPr>
    </w:p>
    <w:p w:rsidR="00F24698" w:rsidRPr="00524185" w:rsidRDefault="00F24698" w:rsidP="00F24698">
      <w:pPr>
        <w:numPr>
          <w:ilvl w:val="0"/>
          <w:numId w:val="10"/>
        </w:numPr>
        <w:spacing w:before="100" w:beforeAutospacing="1" w:after="100" w:afterAutospacing="1"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Fin 2010 : obtention de l’agrément steak haché. Cela permet une diversification des prestations proposées par la salle de découpe et une adaptation aux besoins du marché.</w:t>
      </w:r>
    </w:p>
    <w:p w:rsidR="00524185" w:rsidRDefault="00F24698" w:rsidP="00A227E1">
      <w:pPr>
        <w:numPr>
          <w:ilvl w:val="0"/>
          <w:numId w:val="11"/>
        </w:numPr>
        <w:spacing w:after="0"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En 2010, des réflexions sont entamées avec le Pays de Haute Provence pour envisager la participation de l’</w:t>
      </w:r>
      <w:r w:rsidR="00AB3862" w:rsidRPr="00524185">
        <w:rPr>
          <w:rFonts w:ascii="Book Antiqua" w:eastAsia="Times New Roman" w:hAnsi="Book Antiqua" w:cs="Times New Roman"/>
          <w:sz w:val="24"/>
          <w:szCs w:val="24"/>
          <w:lang w:eastAsia="fr-FR"/>
        </w:rPr>
        <w:t>A</w:t>
      </w:r>
      <w:r w:rsidRPr="00524185">
        <w:rPr>
          <w:rFonts w:ascii="Book Antiqua" w:eastAsia="Times New Roman" w:hAnsi="Book Antiqua" w:cs="Times New Roman"/>
          <w:sz w:val="24"/>
          <w:szCs w:val="24"/>
          <w:lang w:eastAsia="fr-FR"/>
        </w:rPr>
        <w:t xml:space="preserve">battoir </w:t>
      </w:r>
      <w:r w:rsidR="00AB3862" w:rsidRPr="00524185">
        <w:rPr>
          <w:rFonts w:ascii="Book Antiqua" w:eastAsia="Times New Roman" w:hAnsi="Book Antiqua" w:cs="Times New Roman"/>
          <w:sz w:val="24"/>
          <w:szCs w:val="24"/>
          <w:lang w:eastAsia="fr-FR"/>
        </w:rPr>
        <w:t xml:space="preserve">de Digne </w:t>
      </w:r>
      <w:r w:rsidRPr="00524185">
        <w:rPr>
          <w:rFonts w:ascii="Book Antiqua" w:eastAsia="Times New Roman" w:hAnsi="Book Antiqua" w:cs="Times New Roman"/>
          <w:sz w:val="24"/>
          <w:szCs w:val="24"/>
          <w:lang w:eastAsia="fr-FR"/>
        </w:rPr>
        <w:t>dans l’approvisionnement de viande pour la restauration collective.</w:t>
      </w:r>
    </w:p>
    <w:p w:rsidR="00A227E1" w:rsidRDefault="00A227E1" w:rsidP="00A227E1">
      <w:pPr>
        <w:spacing w:after="0" w:line="240" w:lineRule="auto"/>
        <w:ind w:left="720"/>
        <w:jc w:val="both"/>
        <w:rPr>
          <w:rFonts w:ascii="Book Antiqua" w:eastAsia="Times New Roman" w:hAnsi="Book Antiqua" w:cs="Times New Roman"/>
          <w:sz w:val="24"/>
          <w:szCs w:val="24"/>
          <w:lang w:eastAsia="fr-FR"/>
        </w:rPr>
      </w:pPr>
    </w:p>
    <w:p w:rsidR="00524185" w:rsidRDefault="00524185" w:rsidP="00A227E1">
      <w:pPr>
        <w:pStyle w:val="Paragraphedeliste"/>
        <w:numPr>
          <w:ilvl w:val="0"/>
          <w:numId w:val="11"/>
        </w:numPr>
        <w:spacing w:after="0" w:line="240" w:lineRule="auto"/>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2012 fin de l’abattage rituel</w:t>
      </w:r>
      <w:r w:rsidR="00A227E1">
        <w:rPr>
          <w:rFonts w:ascii="Book Antiqua" w:eastAsia="Times New Roman" w:hAnsi="Book Antiqua" w:cs="Times New Roman"/>
          <w:sz w:val="24"/>
          <w:szCs w:val="24"/>
          <w:lang w:eastAsia="fr-FR"/>
        </w:rPr>
        <w:t xml:space="preserve"> sans étourdissement</w:t>
      </w:r>
      <w:r>
        <w:rPr>
          <w:rFonts w:ascii="Book Antiqua" w:eastAsia="Times New Roman" w:hAnsi="Book Antiqua" w:cs="Times New Roman"/>
          <w:sz w:val="24"/>
          <w:szCs w:val="24"/>
          <w:lang w:eastAsia="fr-FR"/>
        </w:rPr>
        <w:t xml:space="preserve"> sous ordre de la DDCSPP, ce mode de tuerie était pratiqué uniquement lors de fête de l’AID</w:t>
      </w:r>
      <w:r w:rsidR="00A227E1">
        <w:rPr>
          <w:rFonts w:ascii="Book Antiqua" w:eastAsia="Times New Roman" w:hAnsi="Book Antiqua" w:cs="Times New Roman"/>
          <w:sz w:val="24"/>
          <w:szCs w:val="24"/>
          <w:lang w:eastAsia="fr-FR"/>
        </w:rPr>
        <w:t xml:space="preserve"> (courrier officiel du 26/12/2012</w:t>
      </w:r>
    </w:p>
    <w:p w:rsidR="00524185" w:rsidRPr="00524185" w:rsidRDefault="00524185" w:rsidP="00A227E1">
      <w:pPr>
        <w:pStyle w:val="Paragraphedeliste"/>
        <w:spacing w:after="0" w:line="240" w:lineRule="auto"/>
        <w:jc w:val="both"/>
        <w:rPr>
          <w:rFonts w:ascii="Book Antiqua" w:eastAsia="Times New Roman" w:hAnsi="Book Antiqua" w:cs="Times New Roman"/>
          <w:sz w:val="24"/>
          <w:szCs w:val="24"/>
          <w:lang w:eastAsia="fr-FR"/>
        </w:rPr>
      </w:pPr>
    </w:p>
    <w:p w:rsidR="00524185" w:rsidRDefault="00524185" w:rsidP="00A227E1">
      <w:pPr>
        <w:numPr>
          <w:ilvl w:val="0"/>
          <w:numId w:val="11"/>
        </w:numPr>
        <w:spacing w:after="0"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En 2013 Création du Logo ABATUAL</w:t>
      </w:r>
      <w:r w:rsidR="00A227E1">
        <w:rPr>
          <w:rFonts w:ascii="Book Antiqua" w:eastAsia="Times New Roman" w:hAnsi="Book Antiqua" w:cs="Times New Roman"/>
          <w:sz w:val="24"/>
          <w:szCs w:val="24"/>
          <w:lang w:eastAsia="fr-FR"/>
        </w:rPr>
        <w:t>P et du site Internet avec l’aide de la Chambre d’Agriculture 04.</w:t>
      </w:r>
    </w:p>
    <w:p w:rsidR="00A227E1" w:rsidRPr="00524185" w:rsidRDefault="00A227E1" w:rsidP="00A227E1">
      <w:pPr>
        <w:spacing w:after="0" w:line="240" w:lineRule="auto"/>
        <w:jc w:val="both"/>
        <w:rPr>
          <w:rFonts w:ascii="Book Antiqua" w:eastAsia="Times New Roman" w:hAnsi="Book Antiqua" w:cs="Times New Roman"/>
          <w:sz w:val="24"/>
          <w:szCs w:val="24"/>
          <w:lang w:eastAsia="fr-FR"/>
        </w:rPr>
      </w:pPr>
    </w:p>
    <w:p w:rsidR="00AB3862" w:rsidRDefault="00F24698" w:rsidP="00A227E1">
      <w:pPr>
        <w:numPr>
          <w:ilvl w:val="0"/>
          <w:numId w:val="12"/>
        </w:numPr>
        <w:spacing w:after="0"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 xml:space="preserve">Au </w:t>
      </w:r>
      <w:r w:rsidR="00AB3862" w:rsidRPr="00524185">
        <w:rPr>
          <w:rFonts w:ascii="Book Antiqua" w:eastAsia="Times New Roman" w:hAnsi="Book Antiqua" w:cs="Times New Roman"/>
          <w:sz w:val="24"/>
          <w:szCs w:val="24"/>
          <w:lang w:eastAsia="fr-FR"/>
        </w:rPr>
        <w:t>31</w:t>
      </w:r>
      <w:r w:rsidRPr="00524185">
        <w:rPr>
          <w:rFonts w:ascii="Book Antiqua" w:eastAsia="Times New Roman" w:hAnsi="Book Antiqua" w:cs="Times New Roman"/>
          <w:sz w:val="24"/>
          <w:szCs w:val="24"/>
          <w:lang w:eastAsia="fr-FR"/>
        </w:rPr>
        <w:t xml:space="preserve"> </w:t>
      </w:r>
      <w:r w:rsidR="00524185" w:rsidRPr="00524185">
        <w:rPr>
          <w:rFonts w:ascii="Book Antiqua" w:eastAsia="Times New Roman" w:hAnsi="Book Antiqua" w:cs="Times New Roman"/>
          <w:sz w:val="24"/>
          <w:szCs w:val="24"/>
          <w:lang w:eastAsia="fr-FR"/>
        </w:rPr>
        <w:t>décembre 2015</w:t>
      </w:r>
      <w:r w:rsidRPr="00524185">
        <w:rPr>
          <w:rFonts w:ascii="Book Antiqua" w:eastAsia="Times New Roman" w:hAnsi="Book Antiqua" w:cs="Times New Roman"/>
          <w:sz w:val="24"/>
          <w:szCs w:val="24"/>
          <w:lang w:eastAsia="fr-FR"/>
        </w:rPr>
        <w:t xml:space="preserve"> la SARL </w:t>
      </w:r>
      <w:r w:rsidR="00AB3862" w:rsidRPr="00524185">
        <w:rPr>
          <w:rFonts w:ascii="Book Antiqua" w:eastAsia="Times New Roman" w:hAnsi="Book Antiqua" w:cs="Times New Roman"/>
          <w:sz w:val="24"/>
          <w:szCs w:val="24"/>
          <w:lang w:eastAsia="fr-FR"/>
        </w:rPr>
        <w:t>A</w:t>
      </w:r>
      <w:r w:rsidRPr="00524185">
        <w:rPr>
          <w:rFonts w:ascii="Book Antiqua" w:eastAsia="Times New Roman" w:hAnsi="Book Antiqua" w:cs="Times New Roman"/>
          <w:sz w:val="24"/>
          <w:szCs w:val="24"/>
          <w:lang w:eastAsia="fr-FR"/>
        </w:rPr>
        <w:t>telier d’</w:t>
      </w:r>
      <w:r w:rsidR="00AB3862" w:rsidRPr="00524185">
        <w:rPr>
          <w:rFonts w:ascii="Book Antiqua" w:eastAsia="Times New Roman" w:hAnsi="Book Antiqua" w:cs="Times New Roman"/>
          <w:sz w:val="24"/>
          <w:szCs w:val="24"/>
          <w:lang w:eastAsia="fr-FR"/>
        </w:rPr>
        <w:t>A</w:t>
      </w:r>
      <w:r w:rsidRPr="00524185">
        <w:rPr>
          <w:rFonts w:ascii="Book Antiqua" w:eastAsia="Times New Roman" w:hAnsi="Book Antiqua" w:cs="Times New Roman"/>
          <w:sz w:val="24"/>
          <w:szCs w:val="24"/>
          <w:lang w:eastAsia="fr-FR"/>
        </w:rPr>
        <w:t xml:space="preserve">battage et de </w:t>
      </w:r>
      <w:r w:rsidR="00AB3862" w:rsidRPr="00524185">
        <w:rPr>
          <w:rFonts w:ascii="Book Antiqua" w:eastAsia="Times New Roman" w:hAnsi="Book Antiqua" w:cs="Times New Roman"/>
          <w:sz w:val="24"/>
          <w:szCs w:val="24"/>
          <w:lang w:eastAsia="fr-FR"/>
        </w:rPr>
        <w:t>D</w:t>
      </w:r>
      <w:r w:rsidRPr="00524185">
        <w:rPr>
          <w:rFonts w:ascii="Book Antiqua" w:eastAsia="Times New Roman" w:hAnsi="Book Antiqua" w:cs="Times New Roman"/>
          <w:sz w:val="24"/>
          <w:szCs w:val="24"/>
          <w:lang w:eastAsia="fr-FR"/>
        </w:rPr>
        <w:t xml:space="preserve">écoupe est </w:t>
      </w:r>
      <w:r w:rsidR="00AB3862" w:rsidRPr="00524185">
        <w:rPr>
          <w:rFonts w:ascii="Book Antiqua" w:eastAsia="Times New Roman" w:hAnsi="Book Antiqua" w:cs="Times New Roman"/>
          <w:sz w:val="24"/>
          <w:szCs w:val="24"/>
          <w:lang w:eastAsia="fr-FR"/>
        </w:rPr>
        <w:t>mise en liquidation judiciaire.</w:t>
      </w:r>
    </w:p>
    <w:p w:rsidR="00524185" w:rsidRPr="00524185" w:rsidRDefault="00524185" w:rsidP="00A227E1">
      <w:pPr>
        <w:spacing w:after="0" w:line="240" w:lineRule="auto"/>
        <w:ind w:left="720"/>
        <w:jc w:val="both"/>
        <w:rPr>
          <w:rFonts w:ascii="Book Antiqua" w:eastAsia="Times New Roman" w:hAnsi="Book Antiqua" w:cs="Times New Roman"/>
          <w:sz w:val="24"/>
          <w:szCs w:val="24"/>
          <w:lang w:eastAsia="fr-FR"/>
        </w:rPr>
      </w:pPr>
    </w:p>
    <w:p w:rsidR="00E979F3" w:rsidRPr="00524185" w:rsidRDefault="00AB3862" w:rsidP="00A227E1">
      <w:pPr>
        <w:numPr>
          <w:ilvl w:val="0"/>
          <w:numId w:val="12"/>
        </w:numPr>
        <w:spacing w:after="0"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Au 1</w:t>
      </w:r>
      <w:r w:rsidRPr="00524185">
        <w:rPr>
          <w:rFonts w:ascii="Book Antiqua" w:eastAsia="Times New Roman" w:hAnsi="Book Antiqua" w:cs="Times New Roman"/>
          <w:sz w:val="24"/>
          <w:szCs w:val="24"/>
          <w:vertAlign w:val="superscript"/>
          <w:lang w:eastAsia="fr-FR"/>
        </w:rPr>
        <w:t>er</w:t>
      </w:r>
      <w:r w:rsidRPr="00524185">
        <w:rPr>
          <w:rFonts w:ascii="Book Antiqua" w:eastAsia="Times New Roman" w:hAnsi="Book Antiqua" w:cs="Times New Roman"/>
          <w:sz w:val="24"/>
          <w:szCs w:val="24"/>
          <w:lang w:eastAsia="fr-FR"/>
        </w:rPr>
        <w:t xml:space="preserve"> janvier 2016 Le Syndicat Mixte de la ville de Digne les Bains reprend la gestion de l’Abattoir avec Mr VILLARON Bruno président du S.M</w:t>
      </w:r>
      <w:r w:rsidR="00E979F3" w:rsidRPr="00524185">
        <w:rPr>
          <w:rFonts w:ascii="Book Antiqua" w:eastAsia="Times New Roman" w:hAnsi="Book Antiqua" w:cs="Times New Roman"/>
          <w:sz w:val="24"/>
          <w:szCs w:val="24"/>
          <w:lang w:eastAsia="fr-FR"/>
        </w:rPr>
        <w:t>. Année de création du poste de Bouvier (réception des bêtes les veilles d’abattages et entretien quotidien des écuries)</w:t>
      </w:r>
    </w:p>
    <w:p w:rsidR="00E979F3" w:rsidRPr="00524185" w:rsidRDefault="00E979F3" w:rsidP="00A227E1">
      <w:pPr>
        <w:pStyle w:val="Paragraphedeliste"/>
        <w:spacing w:after="0" w:line="240" w:lineRule="auto"/>
        <w:rPr>
          <w:rFonts w:ascii="Book Antiqua" w:eastAsia="Times New Roman" w:hAnsi="Book Antiqua" w:cs="Times New Roman"/>
          <w:sz w:val="24"/>
          <w:szCs w:val="24"/>
          <w:lang w:eastAsia="fr-FR"/>
        </w:rPr>
      </w:pPr>
    </w:p>
    <w:p w:rsidR="00E979F3" w:rsidRPr="00524185" w:rsidRDefault="00E979F3" w:rsidP="00A227E1">
      <w:pPr>
        <w:numPr>
          <w:ilvl w:val="0"/>
          <w:numId w:val="12"/>
        </w:numPr>
        <w:spacing w:after="0"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Au 1</w:t>
      </w:r>
      <w:r w:rsidRPr="00524185">
        <w:rPr>
          <w:rFonts w:ascii="Book Antiqua" w:eastAsia="Times New Roman" w:hAnsi="Book Antiqua" w:cs="Times New Roman"/>
          <w:sz w:val="24"/>
          <w:szCs w:val="24"/>
          <w:vertAlign w:val="superscript"/>
          <w:lang w:eastAsia="fr-FR"/>
        </w:rPr>
        <w:t>er</w:t>
      </w:r>
      <w:r w:rsidRPr="00524185">
        <w:rPr>
          <w:rFonts w:ascii="Book Antiqua" w:eastAsia="Times New Roman" w:hAnsi="Book Antiqua" w:cs="Times New Roman"/>
          <w:sz w:val="24"/>
          <w:szCs w:val="24"/>
          <w:lang w:eastAsia="fr-FR"/>
        </w:rPr>
        <w:t xml:space="preserve"> janvier 2017 Le Syndicat Mixte est absorbé par la Communauté d’Agglomération, l’abattoir devient alors </w:t>
      </w:r>
      <w:r w:rsidRPr="00524185">
        <w:rPr>
          <w:rFonts w:ascii="Book Antiqua" w:eastAsia="Times New Roman" w:hAnsi="Book Antiqua" w:cs="Times New Roman"/>
          <w:b/>
          <w:sz w:val="24"/>
          <w:szCs w:val="24"/>
          <w:lang w:eastAsia="fr-FR"/>
        </w:rPr>
        <w:t>Provence Alpes Agglomération/ Abattoir de Digne.</w:t>
      </w:r>
    </w:p>
    <w:p w:rsidR="00E979F3" w:rsidRPr="00524185" w:rsidRDefault="00E979F3" w:rsidP="00524185">
      <w:pPr>
        <w:pStyle w:val="Paragraphedeliste"/>
        <w:spacing w:after="0" w:line="240" w:lineRule="auto"/>
        <w:rPr>
          <w:rFonts w:ascii="Book Antiqua" w:eastAsia="Times New Roman" w:hAnsi="Book Antiqua" w:cs="Times New Roman"/>
          <w:sz w:val="24"/>
          <w:szCs w:val="24"/>
          <w:lang w:eastAsia="fr-FR"/>
        </w:rPr>
      </w:pPr>
    </w:p>
    <w:p w:rsidR="00E979F3" w:rsidRPr="00524185" w:rsidRDefault="00E979F3" w:rsidP="00E979F3">
      <w:pPr>
        <w:spacing w:before="100" w:beforeAutospacing="1" w:after="100" w:afterAutospacing="1"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 xml:space="preserve">A ce jour l’Abattoir de Digne travaille prioritairement pour le circuit court, donc la vente direct éleveurs ou magasins de proximité. </w:t>
      </w:r>
    </w:p>
    <w:p w:rsidR="00E979F3" w:rsidRPr="00524185" w:rsidRDefault="00E979F3" w:rsidP="00E979F3">
      <w:pPr>
        <w:spacing w:before="100" w:beforeAutospacing="1" w:after="100" w:afterAutospacing="1" w:line="240" w:lineRule="auto"/>
        <w:jc w:val="both"/>
        <w:rPr>
          <w:rFonts w:ascii="Book Antiqua" w:eastAsia="Times New Roman" w:hAnsi="Book Antiqua" w:cs="Times New Roman"/>
          <w:sz w:val="24"/>
          <w:szCs w:val="24"/>
          <w:lang w:eastAsia="fr-FR"/>
        </w:rPr>
      </w:pPr>
      <w:r w:rsidRPr="00524185">
        <w:rPr>
          <w:rFonts w:ascii="Book Antiqua" w:eastAsia="Times New Roman" w:hAnsi="Book Antiqua" w:cs="Times New Roman"/>
          <w:sz w:val="24"/>
          <w:szCs w:val="24"/>
          <w:lang w:eastAsia="fr-FR"/>
        </w:rPr>
        <w:t>Courant 2017, mise aux normes</w:t>
      </w:r>
      <w:r w:rsidR="00F00078">
        <w:rPr>
          <w:rFonts w:ascii="Book Antiqua" w:eastAsia="Times New Roman" w:hAnsi="Book Antiqua" w:cs="Times New Roman"/>
          <w:sz w:val="24"/>
          <w:szCs w:val="24"/>
          <w:lang w:eastAsia="fr-FR"/>
        </w:rPr>
        <w:t xml:space="preserve"> nationales</w:t>
      </w:r>
      <w:r w:rsidRPr="00524185">
        <w:rPr>
          <w:rFonts w:ascii="Book Antiqua" w:eastAsia="Times New Roman" w:hAnsi="Book Antiqua" w:cs="Times New Roman"/>
          <w:sz w:val="24"/>
          <w:szCs w:val="24"/>
          <w:lang w:eastAsia="fr-FR"/>
        </w:rPr>
        <w:t xml:space="preserve"> avec investissements important</w:t>
      </w:r>
      <w:r w:rsidR="00A227E1">
        <w:rPr>
          <w:rFonts w:ascii="Book Antiqua" w:eastAsia="Times New Roman" w:hAnsi="Book Antiqua" w:cs="Times New Roman"/>
          <w:sz w:val="24"/>
          <w:szCs w:val="24"/>
          <w:lang w:eastAsia="fr-FR"/>
        </w:rPr>
        <w:t>s</w:t>
      </w:r>
      <w:r w:rsidRPr="00524185">
        <w:rPr>
          <w:rFonts w:ascii="Book Antiqua" w:eastAsia="Times New Roman" w:hAnsi="Book Antiqua" w:cs="Times New Roman"/>
          <w:sz w:val="24"/>
          <w:szCs w:val="24"/>
          <w:lang w:eastAsia="fr-FR"/>
        </w:rPr>
        <w:t xml:space="preserve"> afin de répondre aux obligations actuelles sur le bienêtre animal, dont le </w:t>
      </w:r>
      <w:proofErr w:type="spellStart"/>
      <w:r w:rsidRPr="00524185">
        <w:rPr>
          <w:rFonts w:ascii="Book Antiqua" w:eastAsia="Times New Roman" w:hAnsi="Book Antiqua" w:cs="Times New Roman"/>
          <w:sz w:val="24"/>
          <w:szCs w:val="24"/>
          <w:lang w:eastAsia="fr-FR"/>
        </w:rPr>
        <w:t>Re</w:t>
      </w:r>
      <w:r w:rsidR="00073BD4">
        <w:rPr>
          <w:rFonts w:ascii="Book Antiqua" w:eastAsia="Times New Roman" w:hAnsi="Book Antiqua" w:cs="Times New Roman"/>
          <w:sz w:val="24"/>
          <w:szCs w:val="24"/>
          <w:lang w:eastAsia="fr-FR"/>
        </w:rPr>
        <w:t>s</w:t>
      </w:r>
      <w:r w:rsidRPr="00524185">
        <w:rPr>
          <w:rFonts w:ascii="Book Antiqua" w:eastAsia="Times New Roman" w:hAnsi="Book Antiqua" w:cs="Times New Roman"/>
          <w:sz w:val="24"/>
          <w:szCs w:val="24"/>
          <w:lang w:eastAsia="fr-FR"/>
        </w:rPr>
        <w:t>traîner</w:t>
      </w:r>
      <w:proofErr w:type="spellEnd"/>
      <w:r w:rsidRPr="00524185">
        <w:rPr>
          <w:rFonts w:ascii="Book Antiqua" w:eastAsia="Times New Roman" w:hAnsi="Book Antiqua" w:cs="Times New Roman"/>
          <w:sz w:val="24"/>
          <w:szCs w:val="24"/>
          <w:lang w:eastAsia="fr-FR"/>
        </w:rPr>
        <w:t xml:space="preserve"> (Moyen de contention des ovins avant leur mise à mort)</w:t>
      </w:r>
    </w:p>
    <w:p w:rsidR="00DE1999" w:rsidRPr="00524185" w:rsidRDefault="00E979F3">
      <w:pPr>
        <w:rPr>
          <w:rFonts w:ascii="Book Antiqua" w:hAnsi="Book Antiqua"/>
        </w:rPr>
      </w:pPr>
      <w:r w:rsidRPr="00524185">
        <w:rPr>
          <w:rFonts w:ascii="Book Antiqua" w:hAnsi="Book Antiqua"/>
        </w:rPr>
        <w:t>Difficultés récurrentes de trésorerie pour maintenir un outil performant et répondre à la règlementation générale imposée.</w:t>
      </w:r>
    </w:p>
    <w:p w:rsidR="00E979F3" w:rsidRPr="00524185" w:rsidRDefault="00E979F3">
      <w:pPr>
        <w:rPr>
          <w:rFonts w:ascii="Book Antiqua" w:hAnsi="Book Antiqua"/>
        </w:rPr>
      </w:pPr>
      <w:r w:rsidRPr="00524185">
        <w:rPr>
          <w:rFonts w:ascii="Book Antiqua" w:hAnsi="Book Antiqua"/>
        </w:rPr>
        <w:t>Tonnages abattage et découpe en évolution, grâce a des prestations adaptées aux saisons et besoin</w:t>
      </w:r>
      <w:r w:rsidR="00A227E1">
        <w:rPr>
          <w:rFonts w:ascii="Book Antiqua" w:hAnsi="Book Antiqua"/>
        </w:rPr>
        <w:t>s</w:t>
      </w:r>
      <w:r w:rsidRPr="00524185">
        <w:rPr>
          <w:rFonts w:ascii="Book Antiqua" w:hAnsi="Book Antiqua"/>
        </w:rPr>
        <w:t xml:space="preserve"> des clients pour valoriser la totalité de leurs carcasses.</w:t>
      </w:r>
      <w:r w:rsidR="00073BD4">
        <w:rPr>
          <w:rFonts w:ascii="Book Antiqua" w:hAnsi="Book Antiqua"/>
        </w:rPr>
        <w:t xml:space="preserve"> </w:t>
      </w:r>
    </w:p>
    <w:p w:rsidR="00E979F3" w:rsidRPr="00524185" w:rsidRDefault="00E979F3">
      <w:pPr>
        <w:rPr>
          <w:rFonts w:ascii="Book Antiqua" w:hAnsi="Book Antiqua"/>
        </w:rPr>
      </w:pPr>
      <w:r w:rsidRPr="00524185">
        <w:rPr>
          <w:rFonts w:ascii="Book Antiqua" w:hAnsi="Book Antiqua"/>
        </w:rPr>
        <w:t>La clientèle actuelle englobe les départements d</w:t>
      </w:r>
      <w:r w:rsidR="00F00078">
        <w:rPr>
          <w:rFonts w:ascii="Book Antiqua" w:hAnsi="Book Antiqua"/>
        </w:rPr>
        <w:t>u</w:t>
      </w:r>
      <w:r w:rsidRPr="00524185">
        <w:rPr>
          <w:rFonts w:ascii="Book Antiqua" w:hAnsi="Book Antiqua"/>
        </w:rPr>
        <w:t xml:space="preserve"> 04 / 06 / 13 / </w:t>
      </w:r>
      <w:r w:rsidR="00524185" w:rsidRPr="00524185">
        <w:rPr>
          <w:rFonts w:ascii="Book Antiqua" w:hAnsi="Book Antiqua"/>
        </w:rPr>
        <w:t>83 et</w:t>
      </w:r>
      <w:r w:rsidRPr="00524185">
        <w:rPr>
          <w:rFonts w:ascii="Book Antiqua" w:hAnsi="Book Antiqua"/>
        </w:rPr>
        <w:t xml:space="preserve"> 84 avec toujours une contribution </w:t>
      </w:r>
      <w:r w:rsidR="00524185" w:rsidRPr="00524185">
        <w:rPr>
          <w:rFonts w:ascii="Book Antiqua" w:hAnsi="Book Antiqua"/>
        </w:rPr>
        <w:t xml:space="preserve">de 2 € </w:t>
      </w:r>
      <w:r w:rsidRPr="00524185">
        <w:rPr>
          <w:rFonts w:ascii="Book Antiqua" w:hAnsi="Book Antiqua"/>
        </w:rPr>
        <w:t>par habitant</w:t>
      </w:r>
      <w:r w:rsidR="00524185" w:rsidRPr="00524185">
        <w:rPr>
          <w:rFonts w:ascii="Book Antiqua" w:hAnsi="Book Antiqua"/>
        </w:rPr>
        <w:t xml:space="preserve"> </w:t>
      </w:r>
      <w:r w:rsidR="00073BD4">
        <w:rPr>
          <w:rFonts w:ascii="Book Antiqua" w:hAnsi="Book Antiqua"/>
        </w:rPr>
        <w:t xml:space="preserve">mais </w:t>
      </w:r>
      <w:r w:rsidR="00073BD4" w:rsidRPr="00073BD4">
        <w:rPr>
          <w:rFonts w:ascii="Book Antiqua" w:hAnsi="Book Antiqua"/>
          <w:b/>
        </w:rPr>
        <w:t>uniquement</w:t>
      </w:r>
      <w:r w:rsidR="00073BD4">
        <w:rPr>
          <w:rFonts w:ascii="Book Antiqua" w:hAnsi="Book Antiqua"/>
        </w:rPr>
        <w:t xml:space="preserve"> </w:t>
      </w:r>
      <w:r w:rsidR="00524185" w:rsidRPr="00524185">
        <w:rPr>
          <w:rFonts w:ascii="Book Antiqua" w:hAnsi="Book Antiqua"/>
        </w:rPr>
        <w:t>du territoire de l’Agglo.</w:t>
      </w:r>
    </w:p>
    <w:p w:rsidR="00524185" w:rsidRPr="00524185" w:rsidRDefault="00524185">
      <w:pPr>
        <w:rPr>
          <w:rFonts w:ascii="Book Antiqua" w:hAnsi="Book Antiqua"/>
        </w:rPr>
      </w:pPr>
      <w:r w:rsidRPr="00524185">
        <w:rPr>
          <w:rFonts w:ascii="Book Antiqua" w:hAnsi="Book Antiqua"/>
        </w:rPr>
        <w:t xml:space="preserve">La nécessité du maintien de cette prestation pour l’activité économique régionale n’est plus </w:t>
      </w:r>
      <w:r w:rsidR="00073BD4" w:rsidRPr="00524185">
        <w:rPr>
          <w:rFonts w:ascii="Book Antiqua" w:hAnsi="Book Antiqua"/>
        </w:rPr>
        <w:t>à</w:t>
      </w:r>
      <w:r w:rsidRPr="00524185">
        <w:rPr>
          <w:rFonts w:ascii="Book Antiqua" w:hAnsi="Book Antiqua"/>
        </w:rPr>
        <w:t xml:space="preserve"> démontrer, cela inclus les éleveurs, les bouchers, les magasins de vente directe, les transporteurs, les entreprises locales et bien sur </w:t>
      </w:r>
      <w:r w:rsidR="00073BD4" w:rsidRPr="00524185">
        <w:rPr>
          <w:rFonts w:ascii="Book Antiqua" w:hAnsi="Book Antiqua"/>
        </w:rPr>
        <w:t>les 14 emplois directs</w:t>
      </w:r>
      <w:r w:rsidRPr="00524185">
        <w:rPr>
          <w:rFonts w:ascii="Book Antiqua" w:hAnsi="Book Antiqua"/>
        </w:rPr>
        <w:t xml:space="preserve"> sur site.</w:t>
      </w:r>
    </w:p>
    <w:p w:rsidR="00073BD4" w:rsidRDefault="00524185">
      <w:pPr>
        <w:rPr>
          <w:rFonts w:ascii="Book Antiqua" w:hAnsi="Book Antiqua"/>
        </w:rPr>
      </w:pPr>
      <w:r w:rsidRPr="00524185">
        <w:rPr>
          <w:rFonts w:ascii="Book Antiqua" w:hAnsi="Book Antiqua"/>
        </w:rPr>
        <w:t>Une étude est en cours afin de mettre en place un logo plus adapté à Provence Alpes Agglomération.</w:t>
      </w:r>
      <w:bookmarkEnd w:id="0"/>
    </w:p>
    <w:p w:rsidR="00073BD4" w:rsidRDefault="00073BD4">
      <w:pPr>
        <w:rPr>
          <w:rFonts w:ascii="Book Antiqua" w:hAnsi="Book Antiqua"/>
        </w:rPr>
      </w:pPr>
    </w:p>
    <w:p w:rsidR="00073BD4" w:rsidRDefault="00073BD4" w:rsidP="00F00078">
      <w:pPr>
        <w:ind w:left="7788"/>
        <w:rPr>
          <w:rFonts w:ascii="Book Antiqua" w:hAnsi="Book Antiqua"/>
        </w:rPr>
      </w:pPr>
      <w:r>
        <w:rPr>
          <w:rFonts w:ascii="Book Antiqua" w:hAnsi="Book Antiqua"/>
        </w:rPr>
        <w:t xml:space="preserve">M. ACCIAI Bruno </w:t>
      </w:r>
    </w:p>
    <w:p w:rsidR="00073BD4" w:rsidRPr="00A227E1" w:rsidRDefault="00A227E1" w:rsidP="006B0948">
      <w:pPr>
        <w:ind w:left="7788"/>
        <w:rPr>
          <w:rFonts w:ascii="Book Antiqua" w:hAnsi="Book Antiqua"/>
        </w:rPr>
      </w:pPr>
      <w:r>
        <w:rPr>
          <w:rFonts w:ascii="Book Antiqua" w:hAnsi="Book Antiqua"/>
        </w:rPr>
        <w:t>Vice-Président P.A.A</w:t>
      </w:r>
      <w:r w:rsidR="00F00078">
        <w:rPr>
          <w:rFonts w:ascii="Book Antiqua" w:hAnsi="Book Antiqua"/>
        </w:rPr>
        <w:t xml:space="preserve"> </w:t>
      </w:r>
    </w:p>
    <w:sectPr w:rsidR="00073BD4" w:rsidRPr="00A227E1" w:rsidSect="00AB386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7E1" w:rsidRDefault="00A227E1" w:rsidP="00A227E1">
      <w:pPr>
        <w:spacing w:after="0" w:line="240" w:lineRule="auto"/>
      </w:pPr>
      <w:r>
        <w:separator/>
      </w:r>
    </w:p>
  </w:endnote>
  <w:endnote w:type="continuationSeparator" w:id="0">
    <w:p w:rsidR="00A227E1" w:rsidRDefault="00A227E1" w:rsidP="00A2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7E1" w:rsidRDefault="006B0948">
    <w:pPr>
      <w:pStyle w:val="Pieddepage"/>
    </w:pPr>
    <w:r>
      <w:fldChar w:fldCharType="begin"/>
    </w:r>
    <w:r>
      <w:instrText xml:space="preserve"> FILENAME \* MERGEFORMAT </w:instrText>
    </w:r>
    <w:r>
      <w:fldChar w:fldCharType="separate"/>
    </w:r>
    <w:r w:rsidR="00A227E1">
      <w:rPr>
        <w:noProof/>
      </w:rPr>
      <w:t>Historique abattoir 2017</w:t>
    </w:r>
    <w:r>
      <w:rPr>
        <w:noProof/>
      </w:rPr>
      <w:fldChar w:fldCharType="end"/>
    </w:r>
    <w:r w:rsidR="00A227E1">
      <w:ptab w:relativeTo="margin" w:alignment="center" w:leader="none"/>
    </w:r>
    <w:r w:rsidR="00A227E1">
      <w:t>mise à jour du 29/11/17 F.M</w:t>
    </w:r>
    <w:r w:rsidR="00A227E1">
      <w:ptab w:relativeTo="margin" w:alignment="right" w:leader="none"/>
    </w:r>
    <w:r w:rsidR="00A227E1">
      <w:t xml:space="preserve">Page </w:t>
    </w:r>
    <w:r w:rsidR="00A227E1">
      <w:rPr>
        <w:b/>
        <w:bCs/>
      </w:rPr>
      <w:fldChar w:fldCharType="begin"/>
    </w:r>
    <w:r w:rsidR="00A227E1">
      <w:rPr>
        <w:b/>
        <w:bCs/>
      </w:rPr>
      <w:instrText>PAGE  \* Arabic  \* MERGEFORMAT</w:instrText>
    </w:r>
    <w:r w:rsidR="00A227E1">
      <w:rPr>
        <w:b/>
        <w:bCs/>
      </w:rPr>
      <w:fldChar w:fldCharType="separate"/>
    </w:r>
    <w:r w:rsidR="00A227E1">
      <w:rPr>
        <w:b/>
        <w:bCs/>
        <w:noProof/>
      </w:rPr>
      <w:t>2</w:t>
    </w:r>
    <w:r w:rsidR="00A227E1">
      <w:rPr>
        <w:b/>
        <w:bCs/>
      </w:rPr>
      <w:fldChar w:fldCharType="end"/>
    </w:r>
    <w:r w:rsidR="00A227E1">
      <w:t xml:space="preserve"> sur </w:t>
    </w:r>
    <w:r w:rsidR="00A227E1">
      <w:rPr>
        <w:b/>
        <w:bCs/>
      </w:rPr>
      <w:fldChar w:fldCharType="begin"/>
    </w:r>
    <w:r w:rsidR="00A227E1">
      <w:rPr>
        <w:b/>
        <w:bCs/>
      </w:rPr>
      <w:instrText>NUMPAGES  \* Arabic  \* MERGEFORMAT</w:instrText>
    </w:r>
    <w:r w:rsidR="00A227E1">
      <w:rPr>
        <w:b/>
        <w:bCs/>
      </w:rPr>
      <w:fldChar w:fldCharType="separate"/>
    </w:r>
    <w:r w:rsidR="00A227E1">
      <w:rPr>
        <w:b/>
        <w:bCs/>
        <w:noProof/>
      </w:rPr>
      <w:t>2</w:t>
    </w:r>
    <w:r w:rsidR="00A227E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7E1" w:rsidRDefault="00A227E1" w:rsidP="00A227E1">
      <w:pPr>
        <w:spacing w:after="0" w:line="240" w:lineRule="auto"/>
      </w:pPr>
      <w:r>
        <w:separator/>
      </w:r>
    </w:p>
  </w:footnote>
  <w:footnote w:type="continuationSeparator" w:id="0">
    <w:p w:rsidR="00A227E1" w:rsidRDefault="00A227E1" w:rsidP="00A2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682D"/>
    <w:multiLevelType w:val="multilevel"/>
    <w:tmpl w:val="A11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516AA"/>
    <w:multiLevelType w:val="multilevel"/>
    <w:tmpl w:val="718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752"/>
    <w:multiLevelType w:val="multilevel"/>
    <w:tmpl w:val="2754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E7750"/>
    <w:multiLevelType w:val="multilevel"/>
    <w:tmpl w:val="0B6E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55BCD"/>
    <w:multiLevelType w:val="multilevel"/>
    <w:tmpl w:val="FCB8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47951"/>
    <w:multiLevelType w:val="multilevel"/>
    <w:tmpl w:val="C9F8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B1787"/>
    <w:multiLevelType w:val="multilevel"/>
    <w:tmpl w:val="B4A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E1DED"/>
    <w:multiLevelType w:val="multilevel"/>
    <w:tmpl w:val="A31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8653D"/>
    <w:multiLevelType w:val="hybridMultilevel"/>
    <w:tmpl w:val="901E6BCA"/>
    <w:lvl w:ilvl="0" w:tplc="851891A8">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666628"/>
    <w:multiLevelType w:val="multilevel"/>
    <w:tmpl w:val="BBE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347A2"/>
    <w:multiLevelType w:val="multilevel"/>
    <w:tmpl w:val="BF8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473BA"/>
    <w:multiLevelType w:val="multilevel"/>
    <w:tmpl w:val="05F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B4E84"/>
    <w:multiLevelType w:val="multilevel"/>
    <w:tmpl w:val="BF9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4"/>
  </w:num>
  <w:num w:numId="4">
    <w:abstractNumId w:val="10"/>
  </w:num>
  <w:num w:numId="5">
    <w:abstractNumId w:val="6"/>
  </w:num>
  <w:num w:numId="6">
    <w:abstractNumId w:val="0"/>
  </w:num>
  <w:num w:numId="7">
    <w:abstractNumId w:val="2"/>
  </w:num>
  <w:num w:numId="8">
    <w:abstractNumId w:val="11"/>
  </w:num>
  <w:num w:numId="9">
    <w:abstractNumId w:val="9"/>
  </w:num>
  <w:num w:numId="10">
    <w:abstractNumId w:val="1"/>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98"/>
    <w:rsid w:val="00073BD4"/>
    <w:rsid w:val="00437435"/>
    <w:rsid w:val="00524185"/>
    <w:rsid w:val="006B0948"/>
    <w:rsid w:val="00A227E1"/>
    <w:rsid w:val="00A5608E"/>
    <w:rsid w:val="00AB3862"/>
    <w:rsid w:val="00DE1999"/>
    <w:rsid w:val="00E979F3"/>
    <w:rsid w:val="00F00078"/>
    <w:rsid w:val="00F24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7EFEA"/>
  <w15:chartTrackingRefBased/>
  <w15:docId w15:val="{7AA71DCB-5499-4E24-A2C9-5A182551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46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4698"/>
    <w:rPr>
      <w:rFonts w:ascii="Segoe UI" w:hAnsi="Segoe UI" w:cs="Segoe UI"/>
      <w:sz w:val="18"/>
      <w:szCs w:val="18"/>
    </w:rPr>
  </w:style>
  <w:style w:type="paragraph" w:styleId="Paragraphedeliste">
    <w:name w:val="List Paragraph"/>
    <w:basedOn w:val="Normal"/>
    <w:uiPriority w:val="34"/>
    <w:qFormat/>
    <w:rsid w:val="00AB3862"/>
    <w:pPr>
      <w:ind w:left="720"/>
      <w:contextualSpacing/>
    </w:pPr>
  </w:style>
  <w:style w:type="paragraph" w:styleId="Sansinterligne">
    <w:name w:val="No Spacing"/>
    <w:uiPriority w:val="1"/>
    <w:qFormat/>
    <w:rsid w:val="00AB3862"/>
    <w:pPr>
      <w:spacing w:after="0" w:line="240" w:lineRule="auto"/>
    </w:pPr>
  </w:style>
  <w:style w:type="paragraph" w:styleId="En-tte">
    <w:name w:val="header"/>
    <w:basedOn w:val="Normal"/>
    <w:link w:val="En-tteCar"/>
    <w:uiPriority w:val="99"/>
    <w:unhideWhenUsed/>
    <w:rsid w:val="00A227E1"/>
    <w:pPr>
      <w:tabs>
        <w:tab w:val="center" w:pos="4536"/>
        <w:tab w:val="right" w:pos="9072"/>
      </w:tabs>
      <w:spacing w:after="0" w:line="240" w:lineRule="auto"/>
    </w:pPr>
  </w:style>
  <w:style w:type="character" w:customStyle="1" w:styleId="En-tteCar">
    <w:name w:val="En-tête Car"/>
    <w:basedOn w:val="Policepardfaut"/>
    <w:link w:val="En-tte"/>
    <w:uiPriority w:val="99"/>
    <w:rsid w:val="00A227E1"/>
  </w:style>
  <w:style w:type="paragraph" w:styleId="Pieddepage">
    <w:name w:val="footer"/>
    <w:basedOn w:val="Normal"/>
    <w:link w:val="PieddepageCar"/>
    <w:uiPriority w:val="99"/>
    <w:unhideWhenUsed/>
    <w:rsid w:val="00A227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27E1"/>
  </w:style>
  <w:style w:type="character" w:styleId="Lienhypertexte">
    <w:name w:val="Hyperlink"/>
    <w:basedOn w:val="Policepardfaut"/>
    <w:uiPriority w:val="99"/>
    <w:unhideWhenUsed/>
    <w:rsid w:val="00A227E1"/>
    <w:rPr>
      <w:color w:val="0563C1" w:themeColor="hyperlink"/>
      <w:u w:val="single"/>
    </w:rPr>
  </w:style>
  <w:style w:type="character" w:styleId="Mentionnonrsolue">
    <w:name w:val="Unresolved Mention"/>
    <w:basedOn w:val="Policepardfaut"/>
    <w:uiPriority w:val="99"/>
    <w:semiHidden/>
    <w:unhideWhenUsed/>
    <w:rsid w:val="00A227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976712">
      <w:bodyDiv w:val="1"/>
      <w:marLeft w:val="0"/>
      <w:marRight w:val="0"/>
      <w:marTop w:val="0"/>
      <w:marBottom w:val="0"/>
      <w:divBdr>
        <w:top w:val="none" w:sz="0" w:space="0" w:color="auto"/>
        <w:left w:val="none" w:sz="0" w:space="0" w:color="auto"/>
        <w:bottom w:val="none" w:sz="0" w:space="0" w:color="auto"/>
        <w:right w:val="none" w:sz="0" w:space="0" w:color="auto"/>
      </w:divBdr>
      <w:divsChild>
        <w:div w:id="173812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715</Words>
  <Characters>3936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dc:creator>
  <cp:keywords/>
  <dc:description/>
  <cp:lastModifiedBy>Gestion</cp:lastModifiedBy>
  <cp:revision>5</cp:revision>
  <cp:lastPrinted>2017-11-28T15:51:00Z</cp:lastPrinted>
  <dcterms:created xsi:type="dcterms:W3CDTF">2017-11-28T15:50:00Z</dcterms:created>
  <dcterms:modified xsi:type="dcterms:W3CDTF">2019-04-03T07:21:00Z</dcterms:modified>
</cp:coreProperties>
</file>